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9E" w:rsidRPr="00150C9E" w:rsidRDefault="00150C9E" w:rsidP="00150C9E">
      <w:pPr>
        <w:spacing w:before="120" w:after="100" w:afterAutospacing="1" w:line="360" w:lineRule="auto"/>
        <w:ind w:firstLine="284"/>
        <w:jc w:val="center"/>
        <w:rPr>
          <w:rFonts w:ascii="Times New Roman" w:eastAsia="Times New Roman" w:hAnsi="Times New Roman" w:cs="Simplified Arabic"/>
          <w:sz w:val="24"/>
          <w:szCs w:val="24"/>
        </w:rPr>
      </w:pPr>
      <w:r w:rsidRPr="00150C9E">
        <w:rPr>
          <w:rFonts w:ascii="Times New Roman" w:eastAsia="Times New Roman" w:hAnsi="Times New Roman" w:cs="Simplified Arabic" w:hint="cs"/>
          <w:b/>
          <w:bCs/>
          <w:sz w:val="46"/>
          <w:szCs w:val="46"/>
          <w:rtl/>
        </w:rPr>
        <w:t>الفرح المشروع والفرح الممنوع</w:t>
      </w:r>
      <w:r w:rsidRPr="00150C9E">
        <w:rPr>
          <w:rFonts w:ascii="Times New Roman" w:eastAsia="Times New Roman" w:hAnsi="Times New Roman" w:cs="Simplified Arabic" w:hint="cs"/>
          <w:sz w:val="45"/>
          <w:szCs w:val="45"/>
          <w:rtl/>
        </w:rPr>
        <w:t xml:space="preserve"> </w:t>
      </w:r>
      <w:r w:rsidRPr="00150C9E">
        <w:rPr>
          <w:rFonts w:ascii="Times New Roman" w:eastAsia="Times New Roman" w:hAnsi="Times New Roman" w:cs="Simplified Arabic" w:hint="cs"/>
          <w:sz w:val="45"/>
          <w:szCs w:val="45"/>
          <w:rtl/>
        </w:rPr>
        <w:br/>
      </w:r>
    </w:p>
    <w:p w:rsidR="00150C9E" w:rsidRPr="00150C9E" w:rsidRDefault="00150C9E" w:rsidP="00150C9E">
      <w:pPr>
        <w:spacing w:before="120" w:after="100" w:afterAutospacing="1" w:line="360" w:lineRule="auto"/>
        <w:ind w:firstLine="284"/>
        <w:jc w:val="both"/>
        <w:rPr>
          <w:rFonts w:ascii="Times New Roman" w:eastAsia="Times New Roman" w:hAnsi="Times New Roman" w:cs="Simplified Arabic"/>
          <w:sz w:val="24"/>
          <w:szCs w:val="24"/>
          <w:rtl/>
        </w:rPr>
      </w:pPr>
      <w:r w:rsidRPr="00150C9E">
        <w:rPr>
          <w:rFonts w:ascii="Times New Roman" w:eastAsia="Times New Roman" w:hAnsi="Times New Roman" w:cs="Simplified Arabic" w:hint="cs"/>
          <w:sz w:val="27"/>
          <w:szCs w:val="27"/>
          <w:rtl/>
        </w:rPr>
        <w:t>نسمع ونقرأ كثيراً بمناسبة العيدين المباركين: عيد الفطر وعيد الأضحى من ينادي بإظهار الفرح في هذين العيدين، ويسمي ما يحصل من بعض الجهال في هذه المناسبة من منكرات لا يقرها الشرع فرحاً مطلوباً لا يسوغ منعه، ونقول: إن فعل المنكرات لا يجوز في أي وقت ولا يسوغ إقراره؛ لأن إنكار المنكر أمر واجب وتركه مؤذن بعقاب وغضب من الله تبارك وتعالى، وأعني ما قد يحصل في هاتين المناسبتين من جلب المطربين والمطربات وإقامة التمثيليات والمسرحيات مما لا يتناسب بعد شهر الصوم وكذلك من بعض المشعوذين من ألعاب سحرية ومن التجمهر بين الرجال والنساء والسهر بالليل وإضاعة الصلوات في وقتها مع الجماعة في المساجد، فإذا قام رجال الحسبة بمحاولة منع هذه الأعمال فذلك أمر واجب عليهم وهو من صميم عملهم ويجب علينا أن نساعدهم ونتعاون معهم؛ لا أن نعترض عليهم ونخذلهم من خلال المقالات الصحفية أو الحديث في المجالس ونصفهم بالتشدد؛ لأنهم منعوا هذا النوع من الفرح الذي يلطخ العيد المبارك ويتنافى مع مقاصده الشرعية.</w:t>
      </w:r>
    </w:p>
    <w:p w:rsidR="00150C9E" w:rsidRPr="00150C9E" w:rsidRDefault="00150C9E" w:rsidP="00150C9E">
      <w:pPr>
        <w:spacing w:before="120" w:after="100" w:afterAutospacing="1" w:line="360" w:lineRule="auto"/>
        <w:ind w:firstLine="284"/>
        <w:jc w:val="both"/>
        <w:rPr>
          <w:rFonts w:ascii="Times New Roman" w:eastAsia="Times New Roman" w:hAnsi="Times New Roman" w:cs="Simplified Arabic"/>
          <w:sz w:val="24"/>
          <w:szCs w:val="24"/>
          <w:rtl/>
        </w:rPr>
      </w:pPr>
      <w:r w:rsidRPr="00150C9E">
        <w:rPr>
          <w:rFonts w:ascii="Times New Roman" w:eastAsia="Times New Roman" w:hAnsi="Times New Roman" w:cs="Simplified Arabic" w:hint="cs"/>
          <w:sz w:val="27"/>
          <w:szCs w:val="27"/>
          <w:rtl/>
        </w:rPr>
        <w:t>فالفرح نوعان: نوع مشروع وهو الفرح في عيد الفطر بتفضل الله وشكره على إتمام الصيام والقيام في شهر رمضان، والفرح بإتمام مناسك الحج في عيد الأضحى قال الله تعالى: (</w:t>
      </w:r>
      <w:r w:rsidRPr="00150C9E">
        <w:rPr>
          <w:rFonts w:ascii="Times New Roman" w:eastAsia="Times New Roman" w:hAnsi="Times New Roman" w:cs="Simplified Arabic" w:hint="cs"/>
          <w:color w:val="008000"/>
          <w:sz w:val="27"/>
          <w:szCs w:val="27"/>
          <w:rtl/>
        </w:rPr>
        <w:t>قُلْ بِفَضْلِ اللَّهِ وَبِرَحْمَتِهِ فَبِذَلِكَ فَلْيَفْرَحُوا هُوَ خَيْرٌ مِمَّا يَجْمَعُونَ</w:t>
      </w:r>
      <w:r w:rsidRPr="00150C9E">
        <w:rPr>
          <w:rFonts w:ascii="Times New Roman" w:eastAsia="Times New Roman" w:hAnsi="Times New Roman" w:cs="Simplified Arabic" w:hint="cs"/>
          <w:sz w:val="27"/>
          <w:szCs w:val="27"/>
          <w:rtl/>
        </w:rPr>
        <w:t>) لما قال جل وعلا: (</w:t>
      </w:r>
      <w:r w:rsidRPr="00150C9E">
        <w:rPr>
          <w:rFonts w:ascii="Times New Roman" w:eastAsia="Times New Roman" w:hAnsi="Times New Roman" w:cs="Simplified Arabic" w:hint="cs"/>
          <w:color w:val="008000"/>
          <w:sz w:val="27"/>
          <w:szCs w:val="27"/>
          <w:rtl/>
        </w:rPr>
        <w:t>يَا أَيُّهَا النَّاسُ قَدْ جَاءَتْكُمْ مَوْعِظَةٌ مِنْ رَبِّكُمْ وَشِفَاءٌ لِمَا فِي الصُّدُورِ وَهُدًى وَرَحْمَةٌ لِلْمُؤْمِنِينَ</w:t>
      </w:r>
      <w:r w:rsidRPr="00150C9E">
        <w:rPr>
          <w:rFonts w:ascii="Times New Roman" w:eastAsia="Times New Roman" w:hAnsi="Times New Roman" w:cs="Simplified Arabic" w:hint="cs"/>
          <w:sz w:val="27"/>
          <w:szCs w:val="27"/>
          <w:rtl/>
        </w:rPr>
        <w:t>) قال بعدها: (</w:t>
      </w:r>
      <w:r w:rsidRPr="00150C9E">
        <w:rPr>
          <w:rFonts w:ascii="Times New Roman" w:eastAsia="Times New Roman" w:hAnsi="Times New Roman" w:cs="Simplified Arabic" w:hint="cs"/>
          <w:color w:val="008000"/>
          <w:sz w:val="27"/>
          <w:szCs w:val="27"/>
          <w:rtl/>
        </w:rPr>
        <w:t>قُلْ بِفَضْلِ اللَّهِ وَبِرَحْمَتِهِ فَبِذَلِكَ فَلْيَفْرَحُوا</w:t>
      </w:r>
      <w:r w:rsidRPr="00150C9E">
        <w:rPr>
          <w:rFonts w:ascii="Times New Roman" w:eastAsia="Times New Roman" w:hAnsi="Times New Roman" w:cs="Simplified Arabic" w:hint="cs"/>
          <w:sz w:val="27"/>
          <w:szCs w:val="27"/>
          <w:rtl/>
        </w:rPr>
        <w:t>) وفضل الله هو القرآن ورحمته الدين والإيمان (</w:t>
      </w:r>
      <w:r w:rsidRPr="00150C9E">
        <w:rPr>
          <w:rFonts w:ascii="Times New Roman" w:eastAsia="Times New Roman" w:hAnsi="Times New Roman" w:cs="Simplified Arabic" w:hint="cs"/>
          <w:color w:val="008000"/>
          <w:sz w:val="27"/>
          <w:szCs w:val="27"/>
          <w:rtl/>
        </w:rPr>
        <w:t>هُوَ خَيْرٌ مِمَّا يَجْمَعُونَ</w:t>
      </w:r>
      <w:r w:rsidRPr="00150C9E">
        <w:rPr>
          <w:rFonts w:ascii="Times New Roman" w:eastAsia="Times New Roman" w:hAnsi="Times New Roman" w:cs="Simplified Arabic" w:hint="cs"/>
          <w:sz w:val="27"/>
          <w:szCs w:val="27"/>
          <w:rtl/>
        </w:rPr>
        <w:t>) أي يحصلون عليه من متاع الدنيا ولذاتها فنعمة الدين باقية ونعمة الدنيا زائلة والفرح بالقرآن والدين هو الفرح المحمود والفرح بالدنيا الزائلة هو الفرح المذموم؛ لأن الفرح بالدين فرح شكر لله والفرح بالدنيا فرح أشر وبطر، قال الله تعالى: (</w:t>
      </w:r>
      <w:r w:rsidRPr="00150C9E">
        <w:rPr>
          <w:rFonts w:ascii="Times New Roman" w:eastAsia="Times New Roman" w:hAnsi="Times New Roman" w:cs="Simplified Arabic" w:hint="cs"/>
          <w:color w:val="008000"/>
          <w:sz w:val="27"/>
          <w:szCs w:val="27"/>
          <w:rtl/>
        </w:rPr>
        <w:t>وَلا تَفْرَحُوا بِمَا آتَاكُمْ وَاللَّهُ لا يُحِبُّ كُلَّ مُخْتَالٍ فَخُورٍ</w:t>
      </w:r>
      <w:r w:rsidRPr="00150C9E">
        <w:rPr>
          <w:rFonts w:ascii="Times New Roman" w:eastAsia="Times New Roman" w:hAnsi="Times New Roman" w:cs="Simplified Arabic" w:hint="cs"/>
          <w:sz w:val="27"/>
          <w:szCs w:val="27"/>
          <w:rtl/>
        </w:rPr>
        <w:t>) وقال تعالى: (</w:t>
      </w:r>
      <w:r w:rsidRPr="00150C9E">
        <w:rPr>
          <w:rFonts w:ascii="Times New Roman" w:eastAsia="Times New Roman" w:hAnsi="Times New Roman" w:cs="Simplified Arabic" w:hint="cs"/>
          <w:color w:val="008000"/>
          <w:sz w:val="27"/>
          <w:szCs w:val="27"/>
          <w:rtl/>
        </w:rPr>
        <w:t>وَفَرِحُوا بِالْحَيَاةِ الدُّنْيَا وَمَا الْحَيَاةُ الدُّنْيَا فِي الآخِرَةِ إِلاَّ مَتَاعٌ</w:t>
      </w:r>
      <w:r w:rsidRPr="00150C9E">
        <w:rPr>
          <w:rFonts w:ascii="Times New Roman" w:eastAsia="Times New Roman" w:hAnsi="Times New Roman" w:cs="Simplified Arabic" w:hint="cs"/>
          <w:sz w:val="27"/>
          <w:szCs w:val="27"/>
          <w:rtl/>
        </w:rPr>
        <w:t>) وهو كفرح قارون (</w:t>
      </w:r>
      <w:r w:rsidRPr="00150C9E">
        <w:rPr>
          <w:rFonts w:ascii="Times New Roman" w:eastAsia="Times New Roman" w:hAnsi="Times New Roman" w:cs="Simplified Arabic" w:hint="cs"/>
          <w:color w:val="008000"/>
          <w:sz w:val="27"/>
          <w:szCs w:val="27"/>
          <w:rtl/>
        </w:rPr>
        <w:t>إِذْ قَالَ لَهُ قَوْمُهُ لا تَفْرَحْ إِنَّ اللَّهَ لا يُحِبُّ الْفَرِحِينَ</w:t>
      </w:r>
      <w:r w:rsidRPr="00150C9E">
        <w:rPr>
          <w:rFonts w:ascii="Times New Roman" w:eastAsia="Times New Roman" w:hAnsi="Times New Roman" w:cs="Simplified Arabic" w:hint="cs"/>
          <w:sz w:val="27"/>
          <w:szCs w:val="27"/>
          <w:rtl/>
        </w:rPr>
        <w:t>) والذي كانت عاقبته الهلاك وهو الفرح الذي تكون عاقبته النار حينما يقال لهم: (</w:t>
      </w:r>
      <w:r w:rsidRPr="00150C9E">
        <w:rPr>
          <w:rFonts w:ascii="Times New Roman" w:eastAsia="Times New Roman" w:hAnsi="Times New Roman" w:cs="Simplified Arabic" w:hint="cs"/>
          <w:color w:val="008000"/>
          <w:sz w:val="27"/>
          <w:szCs w:val="27"/>
          <w:rtl/>
        </w:rPr>
        <w:t>ذَلِكُمْ بِمَا كُنْتُمْ تَفْرَحُونَ فِي الأَرْضِ بِغَيْرِ الْحَقِّ وَبِمَا كُنْتُمْ تَمْرَحُونَ</w:t>
      </w:r>
      <w:r w:rsidRPr="00150C9E">
        <w:rPr>
          <w:rFonts w:ascii="Times New Roman" w:eastAsia="Times New Roman" w:hAnsi="Times New Roman" w:cs="Simplified Arabic" w:hint="cs"/>
          <w:sz w:val="27"/>
          <w:szCs w:val="27"/>
          <w:rtl/>
        </w:rPr>
        <w:t>) إن الفرح بالعيدين عند المسلمين فرح معه شكر وعبادة لله، كما قال النبي صلى الله عليه وسلم: "</w:t>
      </w:r>
      <w:r w:rsidRPr="00150C9E">
        <w:rPr>
          <w:rFonts w:ascii="Times New Roman" w:eastAsia="Times New Roman" w:hAnsi="Times New Roman" w:cs="Simplified Arabic" w:hint="cs"/>
          <w:color w:val="0033CC"/>
          <w:sz w:val="27"/>
          <w:szCs w:val="27"/>
          <w:rtl/>
        </w:rPr>
        <w:t>أيام التشريق أيام أكل وشرب وذكر الله</w:t>
      </w:r>
      <w:r w:rsidRPr="00150C9E">
        <w:rPr>
          <w:rFonts w:ascii="Times New Roman" w:eastAsia="Times New Roman" w:hAnsi="Times New Roman" w:cs="Simplified Arabic" w:hint="cs"/>
          <w:sz w:val="27"/>
          <w:szCs w:val="27"/>
          <w:rtl/>
        </w:rPr>
        <w:t>"، وانتهاء شهر رمضان يتبع بالتكبير وصدقة الفطر وصلاة العيد وصوم ستة أيام من شوال مع تناول ما أباح الله من الطعام والشراب وإظهار الفطر بما أباح الله، ولذلك كان صلى الله عليه وسلم يأكل قبل الخروج لصلاة العيد تمرات وتراً ولذلك قال النبي صلى الله عليه وسلم: "</w:t>
      </w:r>
      <w:r w:rsidRPr="00150C9E">
        <w:rPr>
          <w:rFonts w:ascii="Times New Roman" w:eastAsia="Times New Roman" w:hAnsi="Times New Roman" w:cs="Simplified Arabic" w:hint="cs"/>
          <w:color w:val="0033CC"/>
          <w:sz w:val="27"/>
          <w:szCs w:val="27"/>
          <w:rtl/>
        </w:rPr>
        <w:t>للصائم فرحتان: فرحة عند فطره وفرحة عند لقاء ربه</w:t>
      </w:r>
      <w:r w:rsidRPr="00150C9E">
        <w:rPr>
          <w:rFonts w:ascii="Times New Roman" w:eastAsia="Times New Roman" w:hAnsi="Times New Roman" w:cs="Simplified Arabic" w:hint="cs"/>
          <w:sz w:val="27"/>
          <w:szCs w:val="27"/>
          <w:rtl/>
        </w:rPr>
        <w:t>"، إن أعياد المسلمين مربوطة بالعبادات وأعياد غير المسلمين مربوطة بأحداث غير مرغوب فيها من الثورات والثارات والفوضى ففرق بين أعياد المسلمين وأعياد غيرهم فلذلك أبدلنا الله من أعياد الجاهلية بأعياد شرعية مربوطة بأداء العبادات ومشتملة على الطاعات وشكر الله وتعظيمه فالمسلمون في أعيادهم يتمتعون بما أباح الله لهم ويفرحون بفضل الله ورحمته ويقرنون ذلك بشكر الله وتعظيمه ويفرحون بما خصهم الله به من نعمة الإسلام ونزول القرآن وبما أباح الله لهم من تناول الطيبات وتبادل الزيارات والتحيات والترابط الأسري والترابط الأخوي بين المسلمين عموماً فهم يفرحون في أعيادهم الفرح المحمود لا الفرح البهيمي المذموم فكم بين أعياد المسلمين وأعياد غيرهم من الفروق كما أننا نهينا عن التشبه بغير المسلمين في أعيادهم وغيرها ليتميز المسلمون عن غيرهم فالحمد لله على نعمة الإسلام وصلى الله على نبينا محمد وآله وصحبه.</w:t>
      </w:r>
    </w:p>
    <w:p w:rsidR="00150C9E" w:rsidRPr="00150C9E" w:rsidRDefault="00150C9E" w:rsidP="00150C9E">
      <w:pPr>
        <w:spacing w:before="120" w:after="100" w:afterAutospacing="1" w:line="360" w:lineRule="auto"/>
        <w:ind w:firstLine="284"/>
        <w:jc w:val="both"/>
        <w:rPr>
          <w:rFonts w:ascii="Times New Roman" w:eastAsia="Times New Roman" w:hAnsi="Times New Roman" w:cs="Simplified Arabic"/>
          <w:sz w:val="24"/>
          <w:szCs w:val="24"/>
          <w:rtl/>
        </w:rPr>
      </w:pPr>
      <w:r w:rsidRPr="00150C9E">
        <w:rPr>
          <w:rFonts w:ascii="Times New Roman" w:eastAsia="Times New Roman" w:hAnsi="Times New Roman" w:cs="Simplified Arabic" w:hint="cs"/>
          <w:sz w:val="27"/>
          <w:szCs w:val="27"/>
          <w:rtl/>
        </w:rPr>
        <w:t> </w:t>
      </w:r>
    </w:p>
    <w:p w:rsidR="00150C9E" w:rsidRPr="00150C9E" w:rsidRDefault="00150C9E" w:rsidP="00150C9E">
      <w:pPr>
        <w:spacing w:before="120" w:after="100" w:afterAutospacing="1" w:line="360" w:lineRule="auto"/>
        <w:ind w:firstLine="284"/>
        <w:jc w:val="both"/>
        <w:rPr>
          <w:rFonts w:ascii="Times New Roman" w:eastAsia="Times New Roman" w:hAnsi="Times New Roman" w:cs="Simplified Arabic"/>
          <w:sz w:val="24"/>
          <w:szCs w:val="24"/>
          <w:rtl/>
        </w:rPr>
      </w:pPr>
      <w:r w:rsidRPr="00150C9E">
        <w:rPr>
          <w:rFonts w:ascii="Times New Roman" w:eastAsia="Times New Roman" w:hAnsi="Times New Roman" w:cs="Simplified Arabic" w:hint="cs"/>
          <w:b/>
          <w:bCs/>
          <w:sz w:val="27"/>
          <w:szCs w:val="27"/>
          <w:rtl/>
        </w:rPr>
        <w:t>صالح بن فوزان الفوزان</w:t>
      </w:r>
    </w:p>
    <w:p w:rsidR="00150C9E" w:rsidRPr="00150C9E" w:rsidRDefault="00150C9E" w:rsidP="00150C9E">
      <w:pPr>
        <w:spacing w:before="120" w:after="100" w:afterAutospacing="1" w:line="360" w:lineRule="auto"/>
        <w:ind w:firstLine="284"/>
        <w:jc w:val="both"/>
        <w:rPr>
          <w:rFonts w:ascii="Times New Roman" w:eastAsia="Times New Roman" w:hAnsi="Times New Roman" w:cs="Simplified Arabic"/>
          <w:sz w:val="24"/>
          <w:szCs w:val="24"/>
          <w:rtl/>
        </w:rPr>
      </w:pPr>
      <w:r w:rsidRPr="00150C9E">
        <w:rPr>
          <w:rFonts w:ascii="Times New Roman" w:eastAsia="Times New Roman" w:hAnsi="Times New Roman" w:cs="Simplified Arabic" w:hint="cs"/>
          <w:b/>
          <w:bCs/>
          <w:sz w:val="27"/>
          <w:szCs w:val="27"/>
          <w:rtl/>
        </w:rPr>
        <w:t>عضو هيئة كبار العلماء</w:t>
      </w:r>
    </w:p>
    <w:p w:rsidR="001E0F61" w:rsidRPr="00150C9E" w:rsidRDefault="001E0F61" w:rsidP="00150C9E">
      <w:pPr>
        <w:spacing w:before="120" w:line="360" w:lineRule="auto"/>
        <w:ind w:firstLine="284"/>
        <w:jc w:val="both"/>
        <w:rPr>
          <w:rFonts w:cs="Simplified Arabic"/>
        </w:rPr>
      </w:pPr>
    </w:p>
    <w:sectPr w:rsidR="001E0F61" w:rsidRPr="00150C9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E0F61"/>
    <w:rsid w:val="002078E7"/>
    <w:rsid w:val="00B35271"/>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2015-01-06T14:59:00Z</cp:lastPrinted>
  <dcterms:created xsi:type="dcterms:W3CDTF">2015-01-06T15:15:00Z</dcterms:created>
  <dcterms:modified xsi:type="dcterms:W3CDTF">2015-01-06T15:15:00Z</dcterms:modified>
</cp:coreProperties>
</file>